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5</w:t>
      </w:r>
    </w:p>
    <w:p>
      <w:pPr>
        <w:jc w:val="center"/>
        <w:rPr>
          <w:rFonts w:ascii="黑体" w:hAnsi="黑体"/>
          <w:b/>
          <w:sz w:val="30"/>
          <w:szCs w:val="30"/>
        </w:rPr>
      </w:pPr>
      <w:r>
        <w:rPr>
          <w:rFonts w:hint="eastAsia" w:ascii="黑体" w:hAnsi="黑体" w:eastAsia="宋体"/>
          <w:b/>
          <w:sz w:val="30"/>
          <w:szCs w:val="30"/>
        </w:rPr>
        <w:t>中天合创鄂尔多斯煤炭深加工示范项目环境影响后评价监测等工作</w:t>
      </w:r>
      <w:r>
        <w:rPr>
          <w:rFonts w:hint="eastAsia" w:ascii="黑体" w:hAnsi="黑体"/>
          <w:b/>
          <w:sz w:val="30"/>
          <w:szCs w:val="30"/>
        </w:rPr>
        <w:t>公开征集外委单位评分表</w:t>
      </w:r>
    </w:p>
    <w:tbl>
      <w:tblPr>
        <w:tblStyle w:val="5"/>
        <w:tblW w:w="88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1206"/>
        <w:gridCol w:w="1177"/>
        <w:gridCol w:w="633"/>
        <w:gridCol w:w="51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tblHeader/>
          <w:jc w:val="center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类别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计分因素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分值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" w:hRule="atLeast"/>
          <w:jc w:val="center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任务把握的准确性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对本工作意义、目标、任务分解的把握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监测方案的合理性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监测方案是否科学、合理、可行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监测方法的适用性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拟采用的监测方法是否满足项目研究要求，能否实现研究目的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质量保证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为保障项目顺利完成提出的质量保障措施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工作目标的可达性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本工作设定的工作目标是否能实现，预期成果是否满足专题任务要求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工作业绩与工作基础30分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经验丰富度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提供自2019年1月1日以来供应商独立完成的环境质量、污染源监测相关项目业绩证明文件扫描件(加盖公章),每提供一份得2分，最多得8分，不提供不得分。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实验室能力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供应商的环境检测实验室取得CNAS认证，提供认可证书扫描件（加盖公章）得3分，不提供不得分。仅取得CMA实验室资质，提供认可证书扫描件（加盖公章）得1分，不提供不得分。两项得分不累加。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供应商的环境检测实验室认证检测参数1000个（含）以上的得4分，其他得2分。提供证明材料（加盖公章），不提供不得分。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数据资料支持度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支撑本专题的基础数据资料积累情况。提供相关证明材料，不提供不得分。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报价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满足公开征集文件要求的承担单位最低报价为基准价（明显不能执行的低价视为废标），申请人报价得分=（基准价/报价）×10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组织实施能力20分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项目负责人胜任度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项目负责人具有环境监测专业高级职称的，得10分，其他不得分。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提供职称证书原件扫描件及供应商近1年内为其缴纳的至少3个月的社会保险证明材料（加盖公章），不提供或提供不全不得分。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4" w:hRule="atLeast"/>
          <w:jc w:val="center"/>
        </w:trPr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团队配置合理性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3"/>
              </w:tabs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项目组成人员（不包括项目负责人）中具有环境监测专业高级职称的，每人得2分，最多得6分；具有环保类中级职称的，每人得1分，最多得4分。</w:t>
            </w:r>
          </w:p>
          <w:p>
            <w:pPr>
              <w:tabs>
                <w:tab w:val="left" w:pos="913"/>
              </w:tabs>
              <w:snapToGrid w:val="0"/>
              <w:spacing w:before="156" w:beforeLines="50" w:after="156" w:afterLine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提供职称证书原件扫描件及供应商近1年内为其缴纳的至少3个月的社会保险证明材料（加盖公章），不提供或提供不全不得分。</w:t>
            </w:r>
          </w:p>
        </w:tc>
      </w:tr>
    </w:tbl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YTI1Yzg4OWUwNjZhZmNiNjlkMDkxNjJjYWMyMjAifQ=="/>
  </w:docVars>
  <w:rsids>
    <w:rsidRoot w:val="00E70E3E"/>
    <w:rsid w:val="00111DFC"/>
    <w:rsid w:val="001C3636"/>
    <w:rsid w:val="001E0E12"/>
    <w:rsid w:val="00204009"/>
    <w:rsid w:val="00235978"/>
    <w:rsid w:val="003633A9"/>
    <w:rsid w:val="00477B2F"/>
    <w:rsid w:val="0057302D"/>
    <w:rsid w:val="005F5A0C"/>
    <w:rsid w:val="0060672E"/>
    <w:rsid w:val="00630E56"/>
    <w:rsid w:val="00725EEA"/>
    <w:rsid w:val="00781B71"/>
    <w:rsid w:val="00784094"/>
    <w:rsid w:val="008252C9"/>
    <w:rsid w:val="009D6F09"/>
    <w:rsid w:val="009E24CF"/>
    <w:rsid w:val="00C8492E"/>
    <w:rsid w:val="00DE4FAD"/>
    <w:rsid w:val="00DF37B1"/>
    <w:rsid w:val="00E4766B"/>
    <w:rsid w:val="00E70E3E"/>
    <w:rsid w:val="00F42B62"/>
    <w:rsid w:val="379C50C9"/>
    <w:rsid w:val="467C7386"/>
    <w:rsid w:val="51D3228C"/>
    <w:rsid w:val="705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6</TotalTime>
  <ScaleCrop>false</ScaleCrop>
  <LinksUpToDate>false</LinksUpToDate>
  <CharactersWithSpaces>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2021-11-11T05:52:00Z</dcterms:created>
  <dc:creator>SUNRUI</dc:creator>
  <cp:lastModifiedBy>步河澄</cp:lastModifiedBy>
  <dcterms:modified xsi:type="dcterms:W3CDTF">2022-10-09T06:43:25Z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6253B7FE320F4D7C871C541664826404</vt:lpwstr>
  </property>
</Properties>
</file>