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2E" w:rsidRPr="003713AB" w:rsidRDefault="0060672E" w:rsidP="0060672E">
      <w:pPr>
        <w:jc w:val="left"/>
        <w:rPr>
          <w:rFonts w:ascii="宋体" w:hAnsi="宋体"/>
          <w:b/>
          <w:sz w:val="30"/>
          <w:szCs w:val="30"/>
        </w:rPr>
      </w:pPr>
      <w:r w:rsidRPr="003713AB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5</w:t>
      </w:r>
    </w:p>
    <w:p w:rsidR="0060672E" w:rsidRPr="000E0C79" w:rsidRDefault="0060672E" w:rsidP="0060672E">
      <w:pPr>
        <w:jc w:val="center"/>
        <w:rPr>
          <w:rFonts w:ascii="黑体" w:hAnsi="黑体"/>
          <w:b/>
          <w:sz w:val="30"/>
          <w:szCs w:val="30"/>
        </w:rPr>
      </w:pPr>
      <w:r>
        <w:rPr>
          <w:rFonts w:ascii="黑体" w:hAnsi="黑体" w:hint="eastAsia"/>
          <w:b/>
          <w:sz w:val="30"/>
          <w:szCs w:val="30"/>
        </w:rPr>
        <w:t>项目公开征集外</w:t>
      </w:r>
      <w:proofErr w:type="gramStart"/>
      <w:r>
        <w:rPr>
          <w:rFonts w:ascii="黑体" w:hAnsi="黑体" w:hint="eastAsia"/>
          <w:b/>
          <w:sz w:val="30"/>
          <w:szCs w:val="30"/>
        </w:rPr>
        <w:t>委单位</w:t>
      </w:r>
      <w:proofErr w:type="gramEnd"/>
      <w:r w:rsidRPr="000E0C79">
        <w:rPr>
          <w:rFonts w:ascii="黑体" w:hAnsi="黑体" w:hint="eastAsia"/>
          <w:b/>
          <w:sz w:val="30"/>
          <w:szCs w:val="30"/>
        </w:rPr>
        <w:t>评分</w:t>
      </w:r>
      <w:r>
        <w:rPr>
          <w:rFonts w:ascii="黑体" w:hAnsi="黑体" w:hint="eastAsia"/>
          <w:b/>
          <w:sz w:val="30"/>
          <w:szCs w:val="30"/>
        </w:rPr>
        <w:t>表</w:t>
      </w:r>
      <w:bookmarkStart w:id="0" w:name="_GoBack"/>
      <w:bookmarkEnd w:id="0"/>
    </w:p>
    <w:p w:rsidR="0060672E" w:rsidRPr="00572506" w:rsidRDefault="0060672E" w:rsidP="0060672E">
      <w:pPr>
        <w:rPr>
          <w:rFonts w:ascii="宋体" w:hAnsi="宋体" w:cs="宋体"/>
          <w:sz w:val="24"/>
          <w:lang w:val="x-none"/>
        </w:rPr>
      </w:pPr>
    </w:p>
    <w:tbl>
      <w:tblPr>
        <w:tblW w:w="8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206"/>
        <w:gridCol w:w="1215"/>
        <w:gridCol w:w="595"/>
        <w:gridCol w:w="5121"/>
      </w:tblGrid>
      <w:tr w:rsidR="0060672E" w:rsidRPr="003713AB" w:rsidTr="005922D0">
        <w:trPr>
          <w:cantSplit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901E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901E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901E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901E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评分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依据</w:t>
            </w:r>
          </w:p>
        </w:tc>
      </w:tr>
      <w:tr w:rsidR="0060672E" w:rsidRPr="003713AB" w:rsidTr="005922D0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904D2C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904D2C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商务部分</w:t>
            </w:r>
          </w:p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40分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报价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满足公开征集文件要求的承担单位最低报价为基准价（明显不能执行的低价视为废标），申请人报价得分=（基准价/报价）×20</w:t>
            </w:r>
          </w:p>
        </w:tc>
      </w:tr>
      <w:tr w:rsidR="0060672E" w:rsidRPr="003713AB" w:rsidTr="005922D0">
        <w:trPr>
          <w:cantSplit/>
          <w:jc w:val="center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F033A1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业绩与工作基础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2E" w:rsidRPr="00BD2906" w:rsidRDefault="0060672E" w:rsidP="005922D0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instrText>= 1 \* GB3</w:instrTex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hAnsi="宋体" w:cs="宋体" w:hint="eastAsia"/>
                <w:noProof/>
                <w:sz w:val="24"/>
                <w:szCs w:val="24"/>
              </w:rPr>
              <w:t>①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fldChar w:fldCharType="end"/>
            </w:r>
            <w:proofErr w:type="gramStart"/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供自2018年1月1日</w:t>
            </w:r>
            <w:proofErr w:type="gramEnd"/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以来供应</w:t>
            </w:r>
            <w:proofErr w:type="gramStart"/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商独立</w:t>
            </w:r>
            <w:proofErr w:type="gramEnd"/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完成的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PM</w:t>
            </w:r>
            <w:r w:rsidRPr="00877C47">
              <w:rPr>
                <w:rFonts w:ascii="仿宋_GB2312" w:eastAsia="仿宋_GB2312" w:hAnsi="宋体" w:cs="宋体" w:hint="eastAsia"/>
                <w:sz w:val="24"/>
                <w:szCs w:val="24"/>
                <w:vertAlign w:val="subscript"/>
              </w:rPr>
              <w:t>2.5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和O</w:t>
            </w:r>
            <w:r w:rsidRPr="00877C47">
              <w:rPr>
                <w:rFonts w:ascii="仿宋_GB2312" w:eastAsia="仿宋_GB2312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防控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相关项目业绩证明文件扫描件(加盖公章),每提供一份得2分，最多得10分，不提供不得分。</w:t>
            </w:r>
          </w:p>
          <w:p w:rsidR="0060672E" w:rsidRPr="00BD2906" w:rsidRDefault="0060672E" w:rsidP="005922D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②提供主持或参与环境保护相关标准、规范等编制工作证明文件扫描件(加盖供应商电子公章),每提供一份得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分，最多得10分，不提供不得分。</w:t>
            </w:r>
          </w:p>
        </w:tc>
      </w:tr>
      <w:tr w:rsidR="0060672E" w:rsidRPr="003713AB" w:rsidTr="005922D0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901E9">
              <w:rPr>
                <w:rFonts w:ascii="仿宋_GB2312" w:eastAsia="仿宋_GB2312" w:hAnsi="宋体" w:cs="宋体" w:hint="eastAsia"/>
                <w:sz w:val="24"/>
                <w:szCs w:val="24"/>
              </w:rPr>
              <w:t>技术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部分</w:t>
            </w:r>
          </w:p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40</w:t>
            </w:r>
            <w:r w:rsidRPr="00D901E9"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/>
                <w:sz w:val="24"/>
                <w:szCs w:val="24"/>
              </w:rPr>
              <w:t>项目理解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对本项目意义、目标、任务分解的把握</w:t>
            </w:r>
          </w:p>
        </w:tc>
      </w:tr>
      <w:tr w:rsidR="0060672E" w:rsidRPr="003713AB" w:rsidTr="005922D0">
        <w:trPr>
          <w:cantSplit/>
          <w:jc w:val="center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质量保证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为保障项目顺利完成提出的质量保障措施</w:t>
            </w:r>
          </w:p>
        </w:tc>
      </w:tr>
      <w:tr w:rsidR="0060672E" w:rsidRPr="003713AB" w:rsidTr="005922D0">
        <w:trPr>
          <w:cantSplit/>
          <w:jc w:val="center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合理化建议和服务承诺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针对本项目提出的合理化建议和服务承诺</w:t>
            </w:r>
          </w:p>
        </w:tc>
      </w:tr>
      <w:tr w:rsidR="0060672E" w:rsidRPr="003713AB" w:rsidTr="005922D0">
        <w:trPr>
          <w:cantSplit/>
          <w:jc w:val="center"/>
        </w:trPr>
        <w:tc>
          <w:tcPr>
            <w:tcW w:w="7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0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组织实施</w:t>
            </w:r>
          </w:p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项目负责人具有环保专业高级职称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并具有丰富的现场工作经验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，得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  <w:p w:rsidR="0060672E" w:rsidRPr="00BD2906" w:rsidRDefault="0060672E" w:rsidP="0060672E">
            <w:pPr>
              <w:spacing w:beforeLines="50" w:before="156" w:afterLines="50" w:after="156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提供职称证书原件</w:t>
            </w:r>
            <w:proofErr w:type="gramStart"/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扫描件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并介绍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现场工作情况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，不提供不得分。</w:t>
            </w:r>
          </w:p>
        </w:tc>
      </w:tr>
      <w:tr w:rsidR="0060672E" w:rsidRPr="003713AB" w:rsidTr="005922D0">
        <w:trPr>
          <w:cantSplit/>
          <w:jc w:val="center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D901E9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团队成员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672E" w:rsidRPr="00BD2906" w:rsidRDefault="0060672E" w:rsidP="0060672E">
            <w:pPr>
              <w:spacing w:beforeLines="50" w:before="156" w:afterLines="50" w:after="156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项目组成员（不包括项目负责人）具有中级及以上职称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且具有现场工作经验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，每人得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分，最多得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分。提供职称证书</w:t>
            </w:r>
            <w:proofErr w:type="gramStart"/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扫描件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并简要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介绍现场工作情况</w:t>
            </w:r>
            <w:r w:rsidRPr="00BD2906">
              <w:rPr>
                <w:rFonts w:ascii="仿宋_GB2312" w:eastAsia="仿宋_GB2312" w:hAnsi="宋体" w:cs="宋体" w:hint="eastAsia"/>
                <w:sz w:val="24"/>
                <w:szCs w:val="24"/>
              </w:rPr>
              <w:t>，不提供不得分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</w:tr>
    </w:tbl>
    <w:p w:rsidR="00235978" w:rsidRPr="0060672E" w:rsidRDefault="00235978" w:rsidP="009E24CF">
      <w:pPr>
        <w:ind w:firstLine="560"/>
      </w:pPr>
    </w:p>
    <w:sectPr w:rsidR="00235978" w:rsidRPr="0060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3E"/>
    <w:rsid w:val="00235978"/>
    <w:rsid w:val="00477B2F"/>
    <w:rsid w:val="0060672E"/>
    <w:rsid w:val="009E24CF"/>
    <w:rsid w:val="00DE4FAD"/>
    <w:rsid w:val="00E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SUNRUI</dc:creator>
  <cp:keywords/>
  <dc:description/>
  <cp:lastModifiedBy>SUNRUI</cp:lastModifiedBy>
  <cp:revision>2</cp:revision>
  <dcterms:created xsi:type="dcterms:W3CDTF">2021-11-11T05:52:00Z</dcterms:created>
  <dcterms:modified xsi:type="dcterms:W3CDTF">2021-11-11T05:52:00Z</dcterms:modified>
</cp:coreProperties>
</file>